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2" w:rsidRDefault="004557A2" w:rsidP="004557A2">
      <w:pPr>
        <w:ind w:firstLine="709"/>
        <w:jc w:val="right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ПРИЛОЖЕНИЕ 3</w:t>
      </w:r>
    </w:p>
    <w:p w:rsidR="004557A2" w:rsidRPr="004557A2" w:rsidRDefault="004557A2" w:rsidP="004557A2">
      <w:pPr>
        <w:ind w:firstLine="709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B571F7" w:rsidRPr="00B571F7" w:rsidRDefault="00B571F7" w:rsidP="00B571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Темы магистерских диссертаций для медицинских работников в магистратуре ДВИ ВГУЮ (РПА Минюста России) в г. Хабаровске</w:t>
      </w:r>
    </w:p>
    <w:p w:rsidR="00BB0298" w:rsidRPr="004557A2" w:rsidRDefault="00BB0298" w:rsidP="00BB0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298" w:rsidRPr="008F4CBB" w:rsidRDefault="00BB0298" w:rsidP="00BB029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4C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8F4C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Для магистерской программы «Юрист в сфере экономической деятельности»:</w:t>
      </w:r>
    </w:p>
    <w:p w:rsidR="003D672C" w:rsidRDefault="00B571F7" w:rsidP="00B571F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защиты прав потребителей медицинских услуг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Правовое положение медицинских организаций в России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Защита трудовых прав медицинских работников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Правовое регулирование охраны труда медицинских работников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Правовая культура врача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Ятрогенные поражения: проблема медицинского права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Проблемы правового регулирования качества медицинских услуг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Правовое регулирование осуществления государственного контроля в сфере здравоохранения в Российской Федерации</w:t>
      </w:r>
      <w:r w:rsidRPr="00B5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Обязательства по оказанию медицинских услуг в Российской Федерации</w:t>
      </w:r>
    </w:p>
    <w:p w:rsidR="00A623BA" w:rsidRDefault="00A623BA" w:rsidP="00B571F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Внедоговорная ответственность при оказании медицинских услуг</w:t>
      </w:r>
    </w:p>
    <w:p w:rsidR="003A325E" w:rsidRPr="003A325E" w:rsidRDefault="00A623BA" w:rsidP="003A325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3A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25E" w:rsidRPr="003A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системы обязательного страхования профессиональной ответственности врачей в РФ;</w:t>
      </w:r>
    </w:p>
    <w:p w:rsidR="003A325E" w:rsidRDefault="003A325E" w:rsidP="00B571F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23BA" w:rsidRDefault="003A325E" w:rsidP="003A325E">
      <w:pPr>
        <w:rPr>
          <w:rFonts w:ascii="Times New Roman" w:hAnsi="Times New Roman" w:cs="Times New Roman"/>
          <w:i/>
          <w:sz w:val="28"/>
          <w:szCs w:val="28"/>
        </w:rPr>
      </w:pPr>
      <w:r w:rsidRPr="003A325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A325E">
        <w:rPr>
          <w:rFonts w:ascii="Times New Roman" w:hAnsi="Times New Roman" w:cs="Times New Roman"/>
          <w:i/>
          <w:sz w:val="28"/>
          <w:szCs w:val="28"/>
        </w:rPr>
        <w:t xml:space="preserve"> Для магистерской программы «Противодействие преступности в системе уголовной юстиции»</w:t>
      </w:r>
    </w:p>
    <w:p w:rsidR="003A325E" w:rsidRPr="003A325E" w:rsidRDefault="003A325E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25E">
        <w:rPr>
          <w:rFonts w:ascii="Times New Roman" w:hAnsi="Times New Roman" w:cs="Times New Roman"/>
          <w:sz w:val="28"/>
          <w:szCs w:val="28"/>
        </w:rPr>
        <w:t>Проблемы уголовно-правов</w:t>
      </w:r>
      <w:r>
        <w:rPr>
          <w:rFonts w:ascii="Times New Roman" w:hAnsi="Times New Roman" w:cs="Times New Roman"/>
          <w:sz w:val="28"/>
          <w:szCs w:val="28"/>
        </w:rPr>
        <w:t>ой оценки медицинской ятрогении</w:t>
      </w:r>
    </w:p>
    <w:p w:rsidR="003A325E" w:rsidRDefault="003A325E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25E">
        <w:rPr>
          <w:rFonts w:ascii="Times New Roman" w:hAnsi="Times New Roman" w:cs="Times New Roman"/>
          <w:sz w:val="28"/>
          <w:szCs w:val="28"/>
        </w:rPr>
        <w:t xml:space="preserve">Эвтаназия: Проблемы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и </w:t>
      </w:r>
      <w:r w:rsidRPr="003A325E">
        <w:rPr>
          <w:rFonts w:ascii="Times New Roman" w:hAnsi="Times New Roman" w:cs="Times New Roman"/>
          <w:sz w:val="28"/>
          <w:szCs w:val="28"/>
        </w:rPr>
        <w:t>уголовно – правовой регламентации;</w:t>
      </w:r>
    </w:p>
    <w:p w:rsidR="003A325E" w:rsidRDefault="003A325E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 – правовые проблемы биоэтики</w:t>
      </w:r>
    </w:p>
    <w:p w:rsidR="003A325E" w:rsidRDefault="003A325E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вины и причинной связи в случаях причинения сме</w:t>
      </w:r>
      <w:r w:rsidR="00F62D1B">
        <w:rPr>
          <w:rFonts w:ascii="Times New Roman" w:hAnsi="Times New Roman" w:cs="Times New Roman"/>
          <w:sz w:val="28"/>
          <w:szCs w:val="28"/>
        </w:rPr>
        <w:t>рти по неосторожности вследствие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исполнения</w:t>
      </w:r>
      <w:r w:rsidR="00F62D1B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</w:t>
      </w:r>
    </w:p>
    <w:p w:rsidR="00F62D1B" w:rsidRDefault="00F62D1B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 – правовые аспекты незаконной трансплантологии</w:t>
      </w:r>
    </w:p>
    <w:p w:rsidR="00F62D1B" w:rsidRDefault="00D45D7F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неоказание помощи больному и оставление в опасности</w:t>
      </w:r>
    </w:p>
    <w:p w:rsidR="00D45D7F" w:rsidRDefault="00D45D7F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 – правовые аспекты незаконного искусственного прерывания беременности</w:t>
      </w:r>
    </w:p>
    <w:p w:rsidR="00D45D7F" w:rsidRDefault="00D45D7F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за деяния, не отвечающие требованиям безопасности в сфере здравоохранения</w:t>
      </w:r>
    </w:p>
    <w:p w:rsidR="00D45D7F" w:rsidRDefault="00D45D7F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осуществление медицинской или фармацевтической деятельностью, производство лекарственных средств и медицинских изделий</w:t>
      </w:r>
    </w:p>
    <w:p w:rsidR="00D45D7F" w:rsidRDefault="00D45D7F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уголовно – правовой охраны чести и достоинства врача или иного медицинского работника</w:t>
      </w:r>
    </w:p>
    <w:p w:rsidR="00A7629B" w:rsidRDefault="00A7629B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уголовно – правовой регламентации принудительных мер медицинского характера. </w:t>
      </w:r>
    </w:p>
    <w:p w:rsidR="006F1949" w:rsidRDefault="006F1949" w:rsidP="003A3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Психологические аспекты уголовной ответственности.</w:t>
      </w:r>
    </w:p>
    <w:p w:rsidR="004557A2" w:rsidRDefault="004557A2" w:rsidP="004557A2">
      <w:pPr>
        <w:rPr>
          <w:rFonts w:ascii="Times New Roman" w:hAnsi="Times New Roman" w:cs="Times New Roman"/>
          <w:sz w:val="28"/>
          <w:szCs w:val="28"/>
        </w:rPr>
      </w:pPr>
    </w:p>
    <w:p w:rsidR="004557A2" w:rsidRPr="004557A2" w:rsidRDefault="004557A2" w:rsidP="004557A2">
      <w:pPr>
        <w:rPr>
          <w:rFonts w:ascii="Times New Roman" w:hAnsi="Times New Roman" w:cs="Times New Roman"/>
          <w:sz w:val="28"/>
          <w:szCs w:val="28"/>
        </w:rPr>
      </w:pPr>
    </w:p>
    <w:sectPr w:rsidR="004557A2" w:rsidRPr="004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43"/>
    <w:multiLevelType w:val="hybridMultilevel"/>
    <w:tmpl w:val="4A7E3DB4"/>
    <w:lvl w:ilvl="0" w:tplc="4E2448E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406F33"/>
    <w:multiLevelType w:val="hybridMultilevel"/>
    <w:tmpl w:val="82BE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A4"/>
    <w:rsid w:val="002106A4"/>
    <w:rsid w:val="003A325E"/>
    <w:rsid w:val="003D672C"/>
    <w:rsid w:val="004557A2"/>
    <w:rsid w:val="006F1949"/>
    <w:rsid w:val="008F4CBB"/>
    <w:rsid w:val="00A623BA"/>
    <w:rsid w:val="00A7629B"/>
    <w:rsid w:val="00B571F7"/>
    <w:rsid w:val="00BB0298"/>
    <w:rsid w:val="00C81D5C"/>
    <w:rsid w:val="00D45D7F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dcterms:created xsi:type="dcterms:W3CDTF">2019-07-28T21:48:00Z</dcterms:created>
  <dcterms:modified xsi:type="dcterms:W3CDTF">2019-07-28T21:48:00Z</dcterms:modified>
</cp:coreProperties>
</file>